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2"/>
          <w:szCs w:val="32"/>
        </w:rPr>
      </w:pPr>
      <w:r>
        <w:rPr>
          <w:rFonts w:hint="eastAsia" w:ascii="黑体" w:hAnsi="黑体" w:eastAsia="黑体"/>
          <w:bCs/>
          <w:sz w:val="32"/>
          <w:szCs w:val="32"/>
        </w:rPr>
        <w:t>附件2</w:t>
      </w:r>
    </w:p>
    <w:p>
      <w:pPr>
        <w:rPr>
          <w:rFonts w:ascii="楷体" w:hAnsi="楷体" w:eastAsia="楷体"/>
          <w:b/>
          <w:sz w:val="30"/>
          <w:szCs w:val="30"/>
        </w:rPr>
      </w:pPr>
    </w:p>
    <w:p>
      <w:pPr>
        <w:rPr>
          <w:rFonts w:ascii="楷体" w:hAnsi="楷体" w:eastAsia="楷体"/>
          <w:b/>
          <w:sz w:val="30"/>
          <w:szCs w:val="30"/>
        </w:rPr>
      </w:pPr>
      <w:r>
        <w:rPr>
          <w:rFonts w:hint="eastAsia" w:ascii="楷体" w:hAnsi="楷体" w:eastAsia="楷体"/>
          <w:b/>
          <w:sz w:val="30"/>
          <w:szCs w:val="30"/>
        </w:rPr>
        <w:t>投标课题序号：</w:t>
      </w:r>
      <w:r>
        <w:rPr>
          <w:rFonts w:ascii="楷体" w:hAnsi="楷体" w:eastAsia="楷体"/>
          <w:b/>
          <w:sz w:val="30"/>
          <w:szCs w:val="30"/>
        </w:rPr>
        <w:t xml:space="preserve"> </w:t>
      </w:r>
    </w:p>
    <w:p>
      <w:pPr>
        <w:jc w:val="center"/>
        <w:rPr>
          <w:rFonts w:ascii="宋体" w:hAnsi="宋体"/>
          <w:sz w:val="32"/>
        </w:rPr>
      </w:pPr>
    </w:p>
    <w:p>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pPr>
        <w:jc w:val="center"/>
        <w:rPr>
          <w:rFonts w:ascii="方正小标宋简体" w:hAnsi="宋体" w:eastAsia="方正小标宋简体"/>
          <w:sz w:val="44"/>
        </w:rPr>
      </w:pPr>
      <w:r>
        <w:rPr>
          <w:rFonts w:hint="eastAsia" w:ascii="方正小标宋简体" w:hAnsi="宋体" w:eastAsia="方正小标宋简体"/>
          <w:sz w:val="44"/>
        </w:rPr>
        <w:t>攻关项目</w:t>
      </w:r>
    </w:p>
    <w:p>
      <w:pPr>
        <w:jc w:val="center"/>
        <w:rPr>
          <w:rFonts w:ascii="宋体" w:hAnsi="宋体"/>
          <w:b/>
          <w:bCs/>
          <w:sz w:val="44"/>
        </w:rPr>
      </w:pPr>
    </w:p>
    <w:p>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pPr>
        <w:jc w:val="center"/>
        <w:rPr>
          <w:rFonts w:ascii="宋体" w:hAnsi="宋体"/>
          <w:b/>
          <w:bCs/>
          <w:sz w:val="48"/>
          <w:szCs w:val="48"/>
        </w:rPr>
      </w:pPr>
    </w:p>
    <w:p>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pPr>
              <w:jc w:val="left"/>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hint="default" w:ascii="仿宋_GB2312" w:hAnsi="宋体" w:eastAsia="仿宋_GB2312"/>
                <w:sz w:val="32"/>
                <w:lang w:val="en-US" w:eastAsia="zh-CN"/>
              </w:rPr>
            </w:pPr>
            <w:bookmarkStart w:id="7" w:name="_GoBack"/>
            <w:bookmarkEnd w:id="7"/>
            <w:r>
              <w:rPr>
                <w:rFonts w:hint="eastAsia" w:ascii="仿宋_GB2312" w:hAnsi="宋体" w:eastAsia="仿宋_GB2312"/>
                <w:sz w:val="32"/>
                <w:lang w:val="en-US" w:eastAsia="zh-CN"/>
              </w:rPr>
              <w:t>浙江外国语学院</w:t>
            </w: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r>
              <w:rPr>
                <w:rFonts w:hint="eastAsia" w:ascii="仿宋_GB2312" w:hAnsi="宋体" w:eastAsia="仿宋_GB2312"/>
                <w:sz w:val="32"/>
              </w:rPr>
              <w:t>2024年9月13日</w:t>
            </w:r>
          </w:p>
        </w:tc>
      </w:tr>
    </w:tbl>
    <w:p>
      <w:pPr>
        <w:spacing w:line="225" w:lineRule="atLeast"/>
        <w:jc w:val="center"/>
        <w:rPr>
          <w:rFonts w:ascii="楷体" w:hAnsi="楷体" w:eastAsia="楷体"/>
          <w:b/>
          <w:bCs/>
          <w:sz w:val="32"/>
          <w:szCs w:val="32"/>
        </w:rPr>
      </w:pPr>
    </w:p>
    <w:p>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w:t>
      </w:r>
      <w:r>
        <w:rPr>
          <w:rFonts w:hint="eastAsia" w:ascii="楷体" w:hAnsi="楷体" w:eastAsia="楷体"/>
          <w:b/>
          <w:bCs/>
          <w:sz w:val="32"/>
          <w:szCs w:val="32"/>
        </w:rPr>
        <w:t>4年8月</w:t>
      </w:r>
    </w:p>
    <w:p>
      <w:pPr>
        <w:spacing w:line="580" w:lineRule="exact"/>
        <w:rPr>
          <w:rFonts w:ascii="黑体" w:hAnsi="黑体" w:eastAsia="黑体"/>
          <w:bCs/>
          <w:sz w:val="36"/>
          <w:szCs w:val="36"/>
        </w:rPr>
      </w:pPr>
      <w:r>
        <w:rPr>
          <w:rFonts w:hint="eastAsia" w:ascii="黑体" w:hAnsi="黑体" w:eastAsia="黑体"/>
          <w:bCs/>
          <w:sz w:val="36"/>
          <w:szCs w:val="36"/>
        </w:rPr>
        <w:t>投标人承诺：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pPr>
        <w:spacing w:line="225" w:lineRule="atLeast"/>
        <w:jc w:val="center"/>
        <w:rPr>
          <w:rFonts w:ascii="宋体" w:hAnsi="宋体"/>
          <w:sz w:val="32"/>
        </w:rPr>
      </w:pPr>
    </w:p>
    <w:p>
      <w:pPr>
        <w:spacing w:line="580" w:lineRule="exact"/>
        <w:jc w:val="center"/>
        <w:rPr>
          <w:rFonts w:ascii="黑体" w:hAnsi="黑体" w:eastAsia="黑体"/>
          <w:sz w:val="36"/>
          <w:szCs w:val="36"/>
        </w:rPr>
      </w:pPr>
      <w:r>
        <w:rPr>
          <w:rFonts w:hint="eastAsia" w:ascii="黑体" w:hAnsi="黑体" w:eastAsia="黑体"/>
          <w:sz w:val="36"/>
          <w:szCs w:val="36"/>
        </w:rPr>
        <w:t>填  表  说  明</w:t>
      </w:r>
    </w:p>
    <w:p>
      <w:pPr>
        <w:spacing w:line="380" w:lineRule="exact"/>
        <w:ind w:firstLine="560" w:firstLineChars="200"/>
        <w:rPr>
          <w:rFonts w:ascii="宋体" w:hAnsi="宋体"/>
          <w:sz w:val="28"/>
          <w:szCs w:val="28"/>
        </w:rPr>
      </w:pPr>
      <w:r>
        <w:rPr>
          <w:rFonts w:hint="eastAsia" w:ascii="宋体" w:hAnsi="宋体"/>
          <w:sz w:val="28"/>
          <w:szCs w:val="28"/>
        </w:rPr>
        <w:t>1.“基本信息表”部分栏目填写说明：</w:t>
      </w:r>
    </w:p>
    <w:p>
      <w:pPr>
        <w:spacing w:line="380" w:lineRule="exact"/>
        <w:ind w:firstLine="562"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pPr>
        <w:spacing w:line="38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pPr>
        <w:spacing w:line="380" w:lineRule="exact"/>
        <w:ind w:firstLine="560" w:firstLineChars="200"/>
        <w:rPr>
          <w:rFonts w:ascii="宋体" w:hAnsi="宋体"/>
          <w:sz w:val="28"/>
          <w:szCs w:val="28"/>
        </w:rPr>
      </w:pPr>
      <w:r>
        <w:rPr>
          <w:rFonts w:hint="eastAsia" w:ascii="宋体" w:hAnsi="宋体"/>
          <w:sz w:val="28"/>
          <w:szCs w:val="28"/>
        </w:rPr>
        <w:t>3.本表所列经费单位，一律为万元。</w:t>
      </w:r>
    </w:p>
    <w:p>
      <w:pPr>
        <w:spacing w:line="380" w:lineRule="exact"/>
        <w:ind w:firstLine="560" w:firstLineChars="200"/>
        <w:rPr>
          <w:rFonts w:ascii="宋体" w:hAnsi="宋体"/>
          <w:sz w:val="28"/>
          <w:szCs w:val="28"/>
        </w:rPr>
      </w:pPr>
      <w:r>
        <w:rPr>
          <w:rFonts w:hint="eastAsia" w:ascii="宋体" w:hAnsi="宋体"/>
          <w:sz w:val="28"/>
          <w:szCs w:val="28"/>
        </w:rPr>
        <w:t>4.封面的“投标课题序号”为教育部社会科学司公布的招标课题序号。</w:t>
      </w:r>
    </w:p>
    <w:p>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pPr>
            <w:pStyle w:val="17"/>
          </w:pPr>
        </w:p>
        <w:p>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rPr>
              <w:rFonts w:ascii="宋体" w:hAnsi="宋体"/>
              <w:sz w:val="28"/>
              <w:szCs w:val="28"/>
              <w:lang w:val="zh-CN"/>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pPr>
            <w:rPr>
              <w:rFonts w:ascii="宋体" w:hAnsi="宋体"/>
              <w:sz w:val="28"/>
              <w:szCs w:val="28"/>
              <w:lang w:val="zh-CN"/>
            </w:rPr>
          </w:pPr>
        </w:p>
        <w:p>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77"/>
        <w:gridCol w:w="1244"/>
        <w:gridCol w:w="741"/>
        <w:gridCol w:w="535"/>
        <w:gridCol w:w="457"/>
        <w:gridCol w:w="679"/>
        <w:gridCol w:w="423"/>
        <w:gridCol w:w="316"/>
        <w:gridCol w:w="1102"/>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课题名称</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主 题 词</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学科分类</w:t>
            </w:r>
          </w:p>
        </w:tc>
        <w:tc>
          <w:tcPr>
            <w:tcW w:w="1985" w:type="dxa"/>
            <w:gridSpan w:val="2"/>
            <w:vAlign w:val="center"/>
          </w:tcPr>
          <w:p>
            <w:pPr>
              <w:rPr>
                <w:rFonts w:ascii="宋体" w:hAnsi="宋体"/>
                <w:sz w:val="24"/>
                <w:szCs w:val="24"/>
              </w:rPr>
            </w:pPr>
          </w:p>
        </w:tc>
        <w:tc>
          <w:tcPr>
            <w:tcW w:w="992" w:type="dxa"/>
            <w:gridSpan w:val="2"/>
            <w:vAlign w:val="center"/>
          </w:tcPr>
          <w:p>
            <w:pPr>
              <w:rPr>
                <w:rFonts w:ascii="宋体" w:hAnsi="宋体"/>
                <w:b/>
                <w:bCs/>
                <w:sz w:val="24"/>
                <w:szCs w:val="24"/>
              </w:rPr>
            </w:pPr>
            <w:r>
              <w:rPr>
                <w:rFonts w:hint="eastAsia" w:ascii="宋体" w:hAnsi="宋体"/>
                <w:b/>
                <w:bCs/>
                <w:sz w:val="24"/>
                <w:szCs w:val="24"/>
              </w:rPr>
              <w:t>相关</w:t>
            </w:r>
          </w:p>
          <w:p>
            <w:pPr>
              <w:rPr>
                <w:rFonts w:ascii="宋体" w:hAnsi="宋体"/>
                <w:b/>
                <w:bCs/>
                <w:sz w:val="24"/>
                <w:szCs w:val="24"/>
              </w:rPr>
            </w:pPr>
            <w:r>
              <w:rPr>
                <w:rFonts w:hint="eastAsia" w:ascii="宋体" w:hAnsi="宋体"/>
                <w:b/>
                <w:bCs/>
                <w:sz w:val="24"/>
                <w:szCs w:val="24"/>
              </w:rPr>
              <w:t>学科</w:t>
            </w:r>
          </w:p>
        </w:tc>
        <w:tc>
          <w:tcPr>
            <w:tcW w:w="4111" w:type="dxa"/>
            <w:gridSpan w:val="5"/>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研究类型</w:t>
            </w:r>
          </w:p>
        </w:tc>
        <w:tc>
          <w:tcPr>
            <w:tcW w:w="1985" w:type="dxa"/>
            <w:gridSpan w:val="2"/>
            <w:vAlign w:val="center"/>
          </w:tcPr>
          <w:p>
            <w:pPr>
              <w:rPr>
                <w:rFonts w:ascii="宋体" w:hAnsi="宋体"/>
                <w:sz w:val="24"/>
                <w:szCs w:val="24"/>
              </w:rPr>
            </w:pPr>
          </w:p>
        </w:tc>
        <w:tc>
          <w:tcPr>
            <w:tcW w:w="5103" w:type="dxa"/>
            <w:gridSpan w:val="7"/>
            <w:vAlign w:val="center"/>
          </w:tcPr>
          <w:p>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首席专家</w:t>
            </w:r>
          </w:p>
        </w:tc>
        <w:tc>
          <w:tcPr>
            <w:tcW w:w="1277" w:type="dxa"/>
            <w:vAlign w:val="center"/>
          </w:tcPr>
          <w:p>
            <w:pPr>
              <w:jc w:val="center"/>
              <w:rPr>
                <w:rFonts w:ascii="宋体" w:hAnsi="宋体"/>
                <w:b/>
                <w:bCs/>
                <w:sz w:val="24"/>
                <w:szCs w:val="24"/>
              </w:rPr>
            </w:pPr>
            <w:r>
              <w:rPr>
                <w:rFonts w:hint="eastAsia" w:ascii="宋体" w:hAnsi="宋体"/>
                <w:b/>
                <w:bCs/>
                <w:sz w:val="24"/>
                <w:szCs w:val="24"/>
              </w:rPr>
              <w:t>姓名</w:t>
            </w:r>
          </w:p>
        </w:tc>
        <w:tc>
          <w:tcPr>
            <w:tcW w:w="1244" w:type="dxa"/>
            <w:vAlign w:val="center"/>
          </w:tcPr>
          <w:p>
            <w:pPr>
              <w:jc w:val="center"/>
              <w:rPr>
                <w:rFonts w:ascii="宋体" w:hAnsi="宋体"/>
                <w:sz w:val="24"/>
                <w:szCs w:val="24"/>
              </w:rPr>
            </w:pPr>
          </w:p>
        </w:tc>
        <w:tc>
          <w:tcPr>
            <w:tcW w:w="741" w:type="dxa"/>
            <w:vAlign w:val="center"/>
          </w:tcPr>
          <w:p>
            <w:pPr>
              <w:jc w:val="center"/>
              <w:rPr>
                <w:rFonts w:ascii="宋体" w:hAnsi="宋体"/>
                <w:b/>
                <w:bCs/>
                <w:sz w:val="24"/>
                <w:szCs w:val="24"/>
              </w:rPr>
            </w:pPr>
            <w:r>
              <w:rPr>
                <w:rFonts w:hint="eastAsia" w:ascii="宋体" w:hAnsi="宋体"/>
                <w:b/>
                <w:bCs/>
                <w:sz w:val="24"/>
                <w:szCs w:val="24"/>
              </w:rPr>
              <w:t>性别</w:t>
            </w:r>
          </w:p>
        </w:tc>
        <w:tc>
          <w:tcPr>
            <w:tcW w:w="535" w:type="dxa"/>
            <w:vAlign w:val="center"/>
          </w:tcPr>
          <w:p>
            <w:pPr>
              <w:jc w:val="center"/>
              <w:rPr>
                <w:rFonts w:ascii="宋体" w:hAnsi="宋体"/>
                <w:sz w:val="24"/>
                <w:szCs w:val="24"/>
              </w:rPr>
            </w:pPr>
          </w:p>
        </w:tc>
        <w:tc>
          <w:tcPr>
            <w:tcW w:w="457" w:type="dxa"/>
            <w:vAlign w:val="center"/>
          </w:tcPr>
          <w:p>
            <w:pPr>
              <w:jc w:val="center"/>
              <w:rPr>
                <w:rFonts w:ascii="宋体" w:hAnsi="宋体"/>
                <w:b/>
                <w:bCs/>
                <w:sz w:val="24"/>
                <w:szCs w:val="24"/>
              </w:rPr>
            </w:pPr>
            <w:r>
              <w:rPr>
                <w:rFonts w:hint="eastAsia" w:ascii="宋体" w:hAnsi="宋体"/>
                <w:b/>
                <w:bCs/>
                <w:sz w:val="24"/>
                <w:szCs w:val="24"/>
              </w:rPr>
              <w:t>民族</w:t>
            </w:r>
          </w:p>
        </w:tc>
        <w:tc>
          <w:tcPr>
            <w:tcW w:w="1102" w:type="dxa"/>
            <w:gridSpan w:val="2"/>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出生年月</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行政职务</w:t>
            </w:r>
          </w:p>
        </w:tc>
        <w:tc>
          <w:tcPr>
            <w:tcW w:w="1244" w:type="dxa"/>
            <w:vAlign w:val="center"/>
          </w:tcPr>
          <w:p>
            <w:pPr>
              <w:jc w:val="center"/>
              <w:rPr>
                <w:rFonts w:ascii="宋体" w:hAnsi="宋体"/>
                <w:sz w:val="24"/>
                <w:szCs w:val="24"/>
              </w:rPr>
            </w:pPr>
          </w:p>
        </w:tc>
        <w:tc>
          <w:tcPr>
            <w:tcW w:w="1276" w:type="dxa"/>
            <w:gridSpan w:val="2"/>
            <w:vAlign w:val="center"/>
          </w:tcPr>
          <w:p>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最后学位</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研究专长</w:t>
            </w:r>
          </w:p>
        </w:tc>
        <w:tc>
          <w:tcPr>
            <w:tcW w:w="7088" w:type="dxa"/>
            <w:gridSpan w:val="9"/>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身份证号</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手机号码</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电子邮箱</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通讯地址</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子课题负责人</w:t>
            </w:r>
          </w:p>
        </w:tc>
        <w:tc>
          <w:tcPr>
            <w:tcW w:w="1277" w:type="dxa"/>
            <w:vAlign w:val="center"/>
          </w:tcPr>
          <w:p>
            <w:pPr>
              <w:jc w:val="center"/>
              <w:rPr>
                <w:rFonts w:ascii="宋体" w:hAnsi="宋体"/>
                <w:b/>
                <w:bCs/>
                <w:sz w:val="24"/>
                <w:szCs w:val="24"/>
              </w:rPr>
            </w:pPr>
            <w:r>
              <w:rPr>
                <w:rFonts w:hint="eastAsia" w:ascii="宋体" w:hAnsi="宋体"/>
                <w:b/>
                <w:bCs/>
                <w:sz w:val="24"/>
                <w:szCs w:val="24"/>
              </w:rPr>
              <w:t>姓名</w:t>
            </w:r>
          </w:p>
        </w:tc>
        <w:tc>
          <w:tcPr>
            <w:tcW w:w="1985" w:type="dxa"/>
            <w:gridSpan w:val="2"/>
            <w:vAlign w:val="center"/>
          </w:tcPr>
          <w:p>
            <w:pPr>
              <w:jc w:val="center"/>
              <w:rPr>
                <w:rFonts w:ascii="宋体" w:hAnsi="宋体"/>
                <w:b/>
                <w:bCs/>
                <w:sz w:val="24"/>
                <w:szCs w:val="24"/>
              </w:rPr>
            </w:pPr>
            <w:r>
              <w:rPr>
                <w:rFonts w:hint="eastAsia" w:ascii="宋体" w:hAnsi="宋体"/>
                <w:b/>
                <w:bCs/>
                <w:sz w:val="24"/>
                <w:szCs w:val="24"/>
              </w:rPr>
              <w:t>身份证号</w:t>
            </w:r>
          </w:p>
        </w:tc>
        <w:tc>
          <w:tcPr>
            <w:tcW w:w="992" w:type="dxa"/>
            <w:gridSpan w:val="2"/>
            <w:vAlign w:val="center"/>
          </w:tcPr>
          <w:p>
            <w:pPr>
              <w:jc w:val="center"/>
              <w:rPr>
                <w:rFonts w:ascii="宋体" w:hAnsi="宋体"/>
                <w:b/>
                <w:bCs/>
                <w:sz w:val="24"/>
                <w:szCs w:val="24"/>
              </w:rPr>
            </w:pPr>
            <w:r>
              <w:rPr>
                <w:rFonts w:hint="eastAsia" w:ascii="宋体" w:hAnsi="宋体"/>
                <w:b/>
                <w:bCs/>
                <w:sz w:val="24"/>
                <w:szCs w:val="24"/>
              </w:rPr>
              <w:t>职称</w:t>
            </w:r>
          </w:p>
          <w:p>
            <w:pPr>
              <w:jc w:val="center"/>
              <w:rPr>
                <w:rFonts w:ascii="宋体" w:hAnsi="宋体"/>
                <w:b/>
                <w:bCs/>
                <w:sz w:val="24"/>
                <w:szCs w:val="24"/>
              </w:rPr>
            </w:pPr>
            <w:r>
              <w:rPr>
                <w:rFonts w:hint="eastAsia" w:ascii="宋体" w:hAnsi="宋体"/>
                <w:b/>
                <w:bCs/>
                <w:sz w:val="24"/>
                <w:szCs w:val="24"/>
              </w:rPr>
              <w:t>/职务</w:t>
            </w: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研究</w:t>
            </w:r>
          </w:p>
          <w:p>
            <w:pPr>
              <w:jc w:val="center"/>
              <w:rPr>
                <w:rFonts w:ascii="宋体" w:hAnsi="宋体"/>
                <w:b/>
                <w:bCs/>
                <w:sz w:val="24"/>
                <w:szCs w:val="24"/>
              </w:rPr>
            </w:pPr>
            <w:r>
              <w:rPr>
                <w:rFonts w:hint="eastAsia" w:ascii="宋体" w:hAnsi="宋体"/>
                <w:b/>
                <w:bCs/>
                <w:sz w:val="24"/>
                <w:szCs w:val="24"/>
              </w:rPr>
              <w:t>专长</w:t>
            </w:r>
          </w:p>
        </w:tc>
        <w:tc>
          <w:tcPr>
            <w:tcW w:w="1102" w:type="dxa"/>
            <w:vAlign w:val="center"/>
          </w:tcPr>
          <w:p>
            <w:pPr>
              <w:jc w:val="center"/>
              <w:rPr>
                <w:rFonts w:ascii="宋体" w:hAnsi="宋体"/>
                <w:b/>
                <w:bCs/>
                <w:sz w:val="24"/>
                <w:szCs w:val="24"/>
              </w:rPr>
            </w:pPr>
            <w:r>
              <w:rPr>
                <w:rFonts w:hint="eastAsia" w:ascii="宋体" w:hAnsi="宋体"/>
                <w:b/>
                <w:bCs/>
                <w:sz w:val="24"/>
                <w:szCs w:val="24"/>
              </w:rPr>
              <w:t>手机</w:t>
            </w:r>
          </w:p>
          <w:p>
            <w:pPr>
              <w:jc w:val="center"/>
              <w:rPr>
                <w:rFonts w:ascii="宋体" w:hAnsi="宋体"/>
                <w:b/>
                <w:bCs/>
                <w:sz w:val="24"/>
                <w:szCs w:val="24"/>
              </w:rPr>
            </w:pPr>
            <w:r>
              <w:rPr>
                <w:rFonts w:hint="eastAsia" w:ascii="宋体" w:hAnsi="宋体"/>
                <w:b/>
                <w:bCs/>
                <w:sz w:val="24"/>
                <w:szCs w:val="24"/>
              </w:rPr>
              <w:t>号码</w:t>
            </w:r>
          </w:p>
        </w:tc>
        <w:tc>
          <w:tcPr>
            <w:tcW w:w="1591" w:type="dxa"/>
            <w:vAlign w:val="center"/>
          </w:tcPr>
          <w:p>
            <w:pPr>
              <w:jc w:val="center"/>
              <w:rPr>
                <w:rFonts w:ascii="宋体" w:hAnsi="宋体"/>
                <w:b/>
                <w:bCs/>
                <w:sz w:val="24"/>
                <w:szCs w:val="24"/>
              </w:rPr>
            </w:pPr>
            <w:r>
              <w:rPr>
                <w:rFonts w:hint="eastAsia" w:ascii="宋体" w:hAnsi="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预期成果</w:t>
            </w:r>
          </w:p>
        </w:tc>
        <w:tc>
          <w:tcPr>
            <w:tcW w:w="1985" w:type="dxa"/>
            <w:gridSpan w:val="2"/>
            <w:vAlign w:val="center"/>
          </w:tcPr>
          <w:p>
            <w:pPr>
              <w:rPr>
                <w:rFonts w:ascii="宋体" w:hAnsi="宋体"/>
                <w:sz w:val="24"/>
                <w:szCs w:val="24"/>
              </w:rPr>
            </w:pPr>
          </w:p>
        </w:tc>
        <w:tc>
          <w:tcPr>
            <w:tcW w:w="5103" w:type="dxa"/>
            <w:gridSpan w:val="7"/>
            <w:vAlign w:val="center"/>
          </w:tcPr>
          <w:p>
            <w:pPr>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F.数据库 G</w:t>
            </w:r>
            <w:r>
              <w:rPr>
                <w:rFonts w:ascii="宋体" w:hAnsi="宋体"/>
                <w:sz w:val="24"/>
                <w:szCs w:val="24"/>
              </w:rPr>
              <w:t>.其他</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投标经费</w:t>
            </w:r>
          </w:p>
        </w:tc>
        <w:tc>
          <w:tcPr>
            <w:tcW w:w="1985" w:type="dxa"/>
            <w:gridSpan w:val="2"/>
            <w:vAlign w:val="center"/>
          </w:tcPr>
          <w:p>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671" w:type="dxa"/>
            <w:gridSpan w:val="3"/>
            <w:vAlign w:val="center"/>
          </w:tcPr>
          <w:p>
            <w:pPr>
              <w:jc w:val="center"/>
              <w:rPr>
                <w:rFonts w:ascii="宋体" w:hAnsi="宋体"/>
                <w:b/>
                <w:bCs/>
                <w:sz w:val="24"/>
                <w:szCs w:val="24"/>
              </w:rPr>
            </w:pPr>
            <w:r>
              <w:rPr>
                <w:rFonts w:hint="eastAsia" w:ascii="宋体" w:hAnsi="宋体"/>
                <w:b/>
                <w:bCs/>
                <w:sz w:val="24"/>
                <w:szCs w:val="24"/>
              </w:rPr>
              <w:t>计划完成时间</w:t>
            </w:r>
          </w:p>
        </w:tc>
        <w:tc>
          <w:tcPr>
            <w:tcW w:w="3432" w:type="dxa"/>
            <w:gridSpan w:val="4"/>
            <w:vAlign w:val="center"/>
          </w:tcPr>
          <w:p>
            <w:pPr>
              <w:rPr>
                <w:rFonts w:ascii="宋体" w:hAnsi="宋体"/>
                <w:sz w:val="24"/>
                <w:szCs w:val="24"/>
              </w:rPr>
            </w:pPr>
          </w:p>
        </w:tc>
      </w:tr>
    </w:tbl>
    <w:p>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tblPrEx>
          <w:tblCellMar>
            <w:top w:w="0" w:type="dxa"/>
            <w:left w:w="108" w:type="dxa"/>
            <w:bottom w:w="0" w:type="dxa"/>
            <w:right w:w="108" w:type="dxa"/>
          </w:tblCellMar>
        </w:tblPrEx>
        <w:trPr>
          <w:cantSplit/>
          <w:trHeight w:val="672" w:hRule="atLeast"/>
          <w:tblHeader/>
        </w:trPr>
        <w:tc>
          <w:tcPr>
            <w:tcW w:w="8295" w:type="dxa"/>
            <w:gridSpan w:val="7"/>
            <w:tcBorders>
              <w:top w:val="single" w:color="auto" w:sz="6" w:space="0"/>
              <w:left w:val="single" w:color="auto" w:sz="6" w:space="0"/>
              <w:right w:val="single" w:color="auto" w:sz="6" w:space="0"/>
            </w:tcBorders>
          </w:tcPr>
          <w:p>
            <w:pPr>
              <w:spacing w:line="328" w:lineRule="atLeast"/>
              <w:jc w:val="left"/>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pPr>
              <w:spacing w:line="150" w:lineRule="atLeast"/>
              <w:jc w:val="left"/>
              <w:rPr>
                <w:rFonts w:ascii="宋体" w:hAnsi="宋体"/>
              </w:rPr>
            </w:pPr>
          </w:p>
        </w:tc>
      </w:tr>
      <w:tr>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w:t>
            </w:r>
          </w:p>
          <w:p>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是否结项</w:t>
            </w: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万元</w:t>
            </w: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出版、发表、提交（鉴定）单位</w:t>
            </w:r>
          </w:p>
          <w:p>
            <w:pPr>
              <w:spacing w:line="150" w:lineRule="atLeast"/>
              <w:jc w:val="center"/>
              <w:rPr>
                <w:rFonts w:ascii="宋体" w:hAnsi="宋体"/>
              </w:rPr>
            </w:pPr>
            <w:r>
              <w:rPr>
                <w:rFonts w:hint="eastAsia" w:ascii="宋体" w:hAnsi="宋体"/>
              </w:rPr>
              <w:t>和时间</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bl>
    <w:p>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942"/>
        <w:gridCol w:w="1984"/>
        <w:gridCol w:w="851"/>
        <w:gridCol w:w="1843"/>
        <w:gridCol w:w="2315"/>
      </w:tblGrid>
      <w:tr>
        <w:tblPrEx>
          <w:tblCellMar>
            <w:top w:w="0" w:type="dxa"/>
            <w:left w:w="108" w:type="dxa"/>
            <w:bottom w:w="0" w:type="dxa"/>
            <w:right w:w="108" w:type="dxa"/>
          </w:tblCellMar>
        </w:tblPrEx>
        <w:trPr>
          <w:cantSplit/>
          <w:trHeight w:val="573" w:hRule="atLeast"/>
          <w:tblHeader/>
        </w:trPr>
        <w:tc>
          <w:tcPr>
            <w:tcW w:w="8403" w:type="dxa"/>
            <w:gridSpan w:val="6"/>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序号</w:t>
            </w:r>
          </w:p>
        </w:tc>
        <w:tc>
          <w:tcPr>
            <w:tcW w:w="942" w:type="dxa"/>
            <w:tcBorders>
              <w:top w:val="single" w:color="auto" w:sz="6" w:space="0"/>
              <w:left w:val="single" w:color="auto" w:sz="4"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姓  名</w:t>
            </w: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身份证号</w:t>
            </w: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职称</w:t>
            </w: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研究专长</w:t>
            </w: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单位</w:t>
            </w:r>
          </w:p>
        </w:tc>
      </w:tr>
      <w:tr>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w:t>
            </w:r>
          </w:p>
        </w:tc>
        <w:tc>
          <w:tcPr>
            <w:tcW w:w="942" w:type="dxa"/>
            <w:tcBorders>
              <w:top w:val="single" w:color="auto" w:sz="6"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2</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3</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4</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5</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6</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7</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8</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9</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10</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517" w:hRule="atLeast"/>
          <w:tblHeader/>
        </w:trPr>
        <w:tc>
          <w:tcPr>
            <w:tcW w:w="8403"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近五年来与投标课题相关的主要研究成果</w:t>
            </w:r>
          </w:p>
        </w:tc>
      </w:tr>
      <w:tr>
        <w:tblPrEx>
          <w:tblCellMar>
            <w:top w:w="0" w:type="dxa"/>
            <w:left w:w="108" w:type="dxa"/>
            <w:bottom w:w="0" w:type="dxa"/>
            <w:right w:w="108" w:type="dxa"/>
          </w:tblCellMar>
        </w:tblPrEx>
        <w:trPr>
          <w:cantSplit/>
          <w:trHeight w:val="5149" w:hRule="atLeast"/>
          <w:tblHeader/>
        </w:trPr>
        <w:tc>
          <w:tcPr>
            <w:tcW w:w="8403" w:type="dxa"/>
            <w:gridSpan w:val="6"/>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tc>
      </w:tr>
    </w:tbl>
    <w:p>
      <w:pPr>
        <w:ind w:left="630" w:hanging="630" w:hangingChars="300"/>
        <w:jc w:val="left"/>
      </w:pPr>
      <w:r>
        <w:rPr>
          <w:rFonts w:hint="eastAsia"/>
        </w:rPr>
        <w:t>注：1.本表填写首席专家和子课题负责人以外的所有课题组成员情况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pPr>
        <w:ind w:left="630" w:hanging="630" w:hangingChars="300"/>
        <w:jc w:val="left"/>
      </w:pPr>
      <w:r>
        <w:rPr>
          <w:rFonts w:hint="eastAsia"/>
        </w:rPr>
        <w:t xml:space="preserve"> </w:t>
      </w:r>
    </w:p>
    <w:p>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2" w:hRule="atLeast"/>
        </w:trPr>
        <w:tc>
          <w:tcPr>
            <w:tcW w:w="8563" w:type="dxa"/>
            <w:tcBorders>
              <w:bottom w:val="single" w:color="auto" w:sz="4" w:space="0"/>
            </w:tcBorders>
          </w:tcPr>
          <w:p>
            <w:pPr>
              <w:autoSpaceDE w:val="0"/>
              <w:autoSpaceDN w:val="0"/>
              <w:spacing w:line="328" w:lineRule="atLeast"/>
              <w:jc w:val="left"/>
              <w:rPr>
                <w:rFonts w:ascii="宋体"/>
              </w:rPr>
            </w:pPr>
            <w:r>
              <w:rPr>
                <w:rFonts w:hint="eastAsia" w:ascii="宋体" w:hAnsi="宋体"/>
              </w:rPr>
              <w:t>填写参考提示：</w:t>
            </w:r>
            <w:r>
              <w:rPr>
                <w:rFonts w:hint="eastAsia" w:ascii="宋体"/>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rFonts w:ascii="宋体" w:hAnsi="宋体"/>
                <w:b/>
                <w:bCs/>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pPr>
              <w:spacing w:line="328" w:lineRule="atLeast"/>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pPr>
              <w:autoSpaceDE w:val="0"/>
              <w:autoSpaceDN w:val="0"/>
              <w:spacing w:line="328" w:lineRule="atLeast"/>
              <w:rPr>
                <w:rFonts w:ascii="宋体" w:hAnsi="宋体"/>
                <w:bCs/>
              </w:rPr>
            </w:pPr>
          </w:p>
        </w:tc>
      </w:tr>
    </w:tbl>
    <w:p>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pPr>
              <w:autoSpaceDE w:val="0"/>
              <w:autoSpaceDN w:val="0"/>
              <w:spacing w:line="328" w:lineRule="atLeast"/>
              <w:jc w:val="left"/>
              <w:rPr>
                <w:rFonts w:ascii="宋体" w:hAnsi="宋体"/>
              </w:rPr>
            </w:pPr>
            <w:r>
              <w:rPr>
                <w:rFonts w:hint="eastAsia" w:ascii="宋体" w:hAnsi="宋体"/>
              </w:rPr>
              <w:t>填写参考提示：1.按引用文献规范列出本课题研究所涉及的主要中外参考文献。2.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rPr>
                <w:rFonts w:ascii="宋体" w:hAnsi="宋体"/>
                <w:b/>
                <w:bCs/>
              </w:rPr>
            </w:pPr>
          </w:p>
        </w:tc>
      </w:tr>
    </w:tbl>
    <w:p>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vAlign w:val="center"/>
          </w:tcPr>
          <w:p>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pPr>
              <w:spacing w:line="328" w:lineRule="atLeast"/>
              <w:jc w:val="left"/>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rPr>
                <w:b/>
                <w:bCs/>
              </w:rPr>
            </w:pPr>
          </w:p>
        </w:tc>
      </w:tr>
    </w:tbl>
    <w:p>
      <w:pPr>
        <w:jc w:val="left"/>
        <w:rPr>
          <w:b/>
          <w:bCs/>
          <w:sz w:val="28"/>
          <w:szCs w:val="28"/>
        </w:rPr>
      </w:pPr>
    </w:p>
    <w:p>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pPr>
              <w:jc w:val="center"/>
              <w:rPr>
                <w:b/>
              </w:rPr>
            </w:pPr>
            <w:r>
              <w:rPr>
                <w:rFonts w:hint="eastAsia"/>
                <w:b/>
              </w:rPr>
              <w:t>类  别</w:t>
            </w:r>
          </w:p>
        </w:tc>
        <w:tc>
          <w:tcPr>
            <w:tcW w:w="1266" w:type="dxa"/>
            <w:vAlign w:val="center"/>
          </w:tcPr>
          <w:p>
            <w:pPr>
              <w:jc w:val="center"/>
              <w:rPr>
                <w:b/>
              </w:rPr>
            </w:pPr>
            <w:r>
              <w:rPr>
                <w:rFonts w:hint="eastAsia"/>
                <w:b/>
              </w:rPr>
              <w:t>金  额</w:t>
            </w:r>
          </w:p>
          <w:p>
            <w:pPr>
              <w:jc w:val="center"/>
              <w:rPr>
                <w:b/>
              </w:rPr>
            </w:pPr>
            <w:r>
              <w:rPr>
                <w:rFonts w:hint="eastAsia"/>
                <w:b/>
              </w:rPr>
              <w:t>（万元）</w:t>
            </w:r>
          </w:p>
        </w:tc>
        <w:tc>
          <w:tcPr>
            <w:tcW w:w="5402" w:type="dxa"/>
            <w:vAlign w:val="center"/>
          </w:tcPr>
          <w:p>
            <w:pPr>
              <w:jc w:val="center"/>
              <w:rPr>
                <w:b/>
              </w:rPr>
            </w:pPr>
            <w:r>
              <w:rPr>
                <w:rFonts w:hint="eastAsia"/>
                <w:b/>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申请经费总额</w:t>
            </w:r>
          </w:p>
        </w:tc>
        <w:tc>
          <w:tcPr>
            <w:tcW w:w="1266" w:type="dxa"/>
            <w:vAlign w:val="center"/>
          </w:tcPr>
          <w:p>
            <w:pPr>
              <w:jc w:val="center"/>
            </w:pPr>
            <w:r>
              <w:rPr>
                <w:rFonts w:hint="eastAsia"/>
              </w:rPr>
              <w:t>80</w:t>
            </w: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直接经费合计</w:t>
            </w:r>
          </w:p>
        </w:tc>
        <w:tc>
          <w:tcPr>
            <w:tcW w:w="1266" w:type="dxa"/>
            <w:vAlign w:val="center"/>
          </w:tcPr>
          <w:p>
            <w:pPr>
              <w:jc w:val="center"/>
            </w:pPr>
            <w:r>
              <w:rPr>
                <w:rFonts w:hint="eastAsia"/>
              </w:rPr>
              <w:t>51</w:t>
            </w: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业务费</w:t>
            </w:r>
          </w:p>
        </w:tc>
        <w:tc>
          <w:tcPr>
            <w:tcW w:w="1266" w:type="dxa"/>
            <w:vAlign w:val="center"/>
          </w:tcPr>
          <w:p>
            <w:pPr>
              <w:jc w:val="center"/>
            </w:pPr>
          </w:p>
        </w:tc>
        <w:tc>
          <w:tcPr>
            <w:tcW w:w="5402" w:type="dxa"/>
            <w:vAlign w:val="center"/>
          </w:tcPr>
          <w:p>
            <w:pPr>
              <w:rPr>
                <w:color w:val="FF0000"/>
              </w:rPr>
            </w:pPr>
            <w:r>
              <w:rPr>
                <w:rFonts w:hint="eastAsia"/>
                <w:color w:val="FF0000"/>
              </w:rPr>
              <w:t>（注：严禁列支论文版面费和最终成果出版费。正式版本，请删除该红色字体的“注”内容。）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劳务费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设备费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间接经费</w:t>
            </w:r>
          </w:p>
        </w:tc>
        <w:tc>
          <w:tcPr>
            <w:tcW w:w="1266" w:type="dxa"/>
            <w:vAlign w:val="center"/>
          </w:tcPr>
          <w:p>
            <w:pPr>
              <w:jc w:val="center"/>
            </w:pPr>
            <w:r>
              <w:rPr>
                <w:rFonts w:hint="eastAsia"/>
              </w:rPr>
              <w:t>29</w:t>
            </w: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其中外拨经费</w:t>
            </w:r>
          </w:p>
        </w:tc>
        <w:tc>
          <w:tcPr>
            <w:tcW w:w="1266" w:type="dxa"/>
            <w:vAlign w:val="center"/>
          </w:tcPr>
          <w:p>
            <w:pPr>
              <w:jc w:val="center"/>
            </w:pPr>
          </w:p>
        </w:tc>
        <w:tc>
          <w:tcPr>
            <w:tcW w:w="5402" w:type="dxa"/>
            <w:vAlign w:val="center"/>
          </w:tcPr>
          <w:p/>
        </w:tc>
      </w:tr>
    </w:tbl>
    <w:p>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05" w:type="dxa"/>
            <w:vMerge w:val="restart"/>
            <w:vAlign w:val="center"/>
          </w:tcPr>
          <w:p>
            <w:pPr>
              <w:jc w:val="center"/>
              <w:rPr>
                <w:bCs/>
              </w:rPr>
            </w:pPr>
            <w:r>
              <w:rPr>
                <w:rFonts w:hint="eastAsia"/>
                <w:bCs/>
              </w:rPr>
              <w:t>申请经费年度预算</w:t>
            </w:r>
          </w:p>
          <w:p>
            <w:pPr>
              <w:jc w:val="center"/>
              <w:rPr>
                <w:bCs/>
              </w:rPr>
            </w:pPr>
            <w:r>
              <w:rPr>
                <w:rFonts w:hint="eastAsia"/>
                <w:bCs/>
              </w:rPr>
              <w:t>（不含其它来源经费）</w:t>
            </w:r>
          </w:p>
        </w:tc>
        <w:tc>
          <w:tcPr>
            <w:tcW w:w="1241" w:type="dxa"/>
            <w:shd w:val="clear" w:color="auto" w:fill="auto"/>
            <w:vAlign w:val="center"/>
          </w:tcPr>
          <w:p>
            <w:pPr>
              <w:jc w:val="center"/>
              <w:rPr>
                <w:bCs/>
              </w:rPr>
            </w:pPr>
            <w:r>
              <w:rPr>
                <w:rFonts w:hint="eastAsia"/>
                <w:bCs/>
              </w:rPr>
              <w:t>年份</w:t>
            </w:r>
          </w:p>
        </w:tc>
        <w:tc>
          <w:tcPr>
            <w:tcW w:w="1594" w:type="dxa"/>
            <w:shd w:val="clear" w:color="auto" w:fill="auto"/>
            <w:vAlign w:val="center"/>
          </w:tcPr>
          <w:p>
            <w:pPr>
              <w:jc w:val="center"/>
              <w:rPr>
                <w:bCs/>
              </w:rPr>
            </w:pPr>
            <w:r>
              <w:rPr>
                <w:bCs/>
              </w:rPr>
              <w:t>202</w:t>
            </w:r>
            <w:r>
              <w:rPr>
                <w:rFonts w:hint="eastAsia"/>
                <w:bCs/>
              </w:rPr>
              <w:t>4年</w:t>
            </w:r>
          </w:p>
        </w:tc>
        <w:tc>
          <w:tcPr>
            <w:tcW w:w="1701" w:type="dxa"/>
            <w:shd w:val="clear" w:color="auto" w:fill="auto"/>
            <w:vAlign w:val="center"/>
          </w:tcPr>
          <w:p>
            <w:pPr>
              <w:jc w:val="center"/>
              <w:rPr>
                <w:bCs/>
              </w:rPr>
            </w:pPr>
            <w:r>
              <w:rPr>
                <w:rFonts w:hint="eastAsia"/>
                <w:bCs/>
              </w:rPr>
              <w:t>2</w:t>
            </w:r>
            <w:r>
              <w:rPr>
                <w:bCs/>
              </w:rPr>
              <w:t>02</w:t>
            </w:r>
            <w:r>
              <w:rPr>
                <w:rFonts w:hint="eastAsia"/>
                <w:bCs/>
              </w:rPr>
              <w:t>5年</w:t>
            </w:r>
          </w:p>
        </w:tc>
        <w:tc>
          <w:tcPr>
            <w:tcW w:w="1672" w:type="dxa"/>
            <w:shd w:val="clear" w:color="auto" w:fill="auto"/>
            <w:vAlign w:val="center"/>
          </w:tcPr>
          <w:p>
            <w:pPr>
              <w:jc w:val="center"/>
              <w:rPr>
                <w:bCs/>
              </w:rPr>
            </w:pPr>
            <w:r>
              <w:rPr>
                <w:bCs/>
              </w:rPr>
              <w:t>202</w:t>
            </w:r>
            <w:r>
              <w:rPr>
                <w:rFonts w:hint="eastAsia"/>
                <w:bCs/>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pPr>
              <w:jc w:val="center"/>
              <w:rPr>
                <w:bCs/>
              </w:rPr>
            </w:pPr>
          </w:p>
        </w:tc>
        <w:tc>
          <w:tcPr>
            <w:tcW w:w="1241" w:type="dxa"/>
            <w:shd w:val="clear" w:color="auto" w:fill="auto"/>
            <w:vAlign w:val="center"/>
          </w:tcPr>
          <w:p>
            <w:pPr>
              <w:jc w:val="center"/>
              <w:rPr>
                <w:bCs/>
              </w:rPr>
            </w:pPr>
            <w:r>
              <w:rPr>
                <w:rFonts w:hint="eastAsia"/>
                <w:bCs/>
              </w:rPr>
              <w:t>金额</w:t>
            </w:r>
          </w:p>
          <w:p>
            <w:pPr>
              <w:jc w:val="center"/>
              <w:rPr>
                <w:bCs/>
              </w:rPr>
            </w:pPr>
            <w:r>
              <w:rPr>
                <w:rFonts w:hint="eastAsia"/>
                <w:bCs/>
              </w:rPr>
              <w:t>（万元）</w:t>
            </w:r>
          </w:p>
        </w:tc>
        <w:tc>
          <w:tcPr>
            <w:tcW w:w="1594" w:type="dxa"/>
            <w:shd w:val="clear" w:color="auto" w:fill="auto"/>
            <w:vAlign w:val="center"/>
          </w:tcPr>
          <w:p>
            <w:pPr>
              <w:jc w:val="center"/>
              <w:rPr>
                <w:bCs/>
              </w:rPr>
            </w:pPr>
            <w:r>
              <w:rPr>
                <w:rFonts w:hint="eastAsia"/>
                <w:bCs/>
                <w:color w:val="FF0000"/>
              </w:rPr>
              <w:t>（注：年度预算合计数应等于总经费80万元。正式版本，请删除该红色字体的“注”内容。）</w:t>
            </w:r>
          </w:p>
        </w:tc>
        <w:tc>
          <w:tcPr>
            <w:tcW w:w="1701" w:type="dxa"/>
            <w:shd w:val="clear" w:color="auto" w:fill="auto"/>
            <w:vAlign w:val="center"/>
          </w:tcPr>
          <w:p>
            <w:pPr>
              <w:jc w:val="center"/>
              <w:rPr>
                <w:bCs/>
              </w:rPr>
            </w:pPr>
          </w:p>
        </w:tc>
        <w:tc>
          <w:tcPr>
            <w:tcW w:w="1672" w:type="dxa"/>
            <w:shd w:val="clear" w:color="auto" w:fill="auto"/>
            <w:vAlign w:val="center"/>
          </w:tcPr>
          <w:p>
            <w:pPr>
              <w:jc w:val="center"/>
              <w:rPr>
                <w:bCs/>
              </w:rPr>
            </w:pPr>
          </w:p>
        </w:tc>
      </w:tr>
    </w:tbl>
    <w:p>
      <w:pPr>
        <w:ind w:left="420" w:hanging="420" w:hangingChars="200"/>
        <w:jc w:val="left"/>
      </w:pPr>
    </w:p>
    <w:p>
      <w:pPr>
        <w:ind w:left="420" w:hanging="420" w:hangingChars="200"/>
        <w:jc w:val="left"/>
      </w:pPr>
      <w:r>
        <w:t>注：</w:t>
      </w:r>
      <w:r>
        <w:rPr>
          <w:rFonts w:hint="eastAsia"/>
        </w:rPr>
        <w:t>请根据研究计划合理编制年度预算，严格按照年度预算执行经费，研究经费使用范围参照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r>
        <w:t>。</w:t>
      </w:r>
    </w:p>
    <w:p>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pPr>
              <w:autoSpaceDE w:val="0"/>
              <w:autoSpaceDN w:val="0"/>
              <w:spacing w:line="328"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pPr>
              <w:autoSpaceDE w:val="0"/>
              <w:autoSpaceDN w:val="0"/>
              <w:spacing w:line="328" w:lineRule="atLeast"/>
              <w:jc w:val="left"/>
              <w:rPr>
                <w:b/>
                <w:bCs/>
              </w:rPr>
            </w:pPr>
            <w:r>
              <w:rPr>
                <w:rFonts w:hint="eastAsia"/>
                <w:b/>
                <w:bCs/>
              </w:rPr>
              <w:t>学校担保意见、学校科研管理部门的监督管理措施</w:t>
            </w:r>
          </w:p>
          <w:p>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pPr>
              <w:autoSpaceDE w:val="0"/>
              <w:autoSpaceDN w:val="0"/>
              <w:spacing w:line="328" w:lineRule="atLeast"/>
              <w:ind w:firstLine="420" w:firstLineChars="200"/>
              <w:jc w:val="left"/>
            </w:pPr>
            <w:r>
              <w:rPr>
                <w:rFonts w:hint="eastAsia"/>
                <w:lang w:val="en-US" w:eastAsia="zh-CN"/>
              </w:rPr>
              <w:t>浙江外国语学院</w:t>
            </w:r>
            <w:r>
              <w:rPr>
                <w:rFonts w:hint="eastAsia"/>
              </w:rPr>
              <w:t>对教育部哲学社会科学研究重大课题攻关项目高度重视，学校拟采取以下措施，实施对该项目的监督和管理，以确保该项目的顺利实施。</w:t>
            </w:r>
          </w:p>
          <w:p>
            <w:pPr>
              <w:autoSpaceDE w:val="0"/>
              <w:autoSpaceDN w:val="0"/>
              <w:spacing w:line="328" w:lineRule="atLeast"/>
              <w:jc w:val="left"/>
            </w:pPr>
            <w:r>
              <w:rPr>
                <w:rFonts w:hint="eastAsia"/>
              </w:rPr>
              <w:t xml:space="preserve">    1．领导重视，加大投入。学校高度重视教育部哲学社会科学研究重大项目，为支持此类课题的研究，学校制定了一系列特殊政策，提供必要的人力、物力和财力支持，以保证重大课题的实施。</w:t>
            </w:r>
          </w:p>
          <w:p>
            <w:pPr>
              <w:autoSpaceDE w:val="0"/>
              <w:autoSpaceDN w:val="0"/>
              <w:spacing w:line="328" w:lineRule="atLeast"/>
              <w:jc w:val="left"/>
            </w:pPr>
            <w:r>
              <w:rPr>
                <w:rFonts w:hint="eastAsia"/>
              </w:rPr>
              <w:t xml:space="preserve">    2．鼓励学术交流，试行学术休假制度。学校对项目首席专家和课题组校内主要成员适当减免教学工作量，并提供学术假期，以保证重大课题研究人员充足的科研及组织或参与国内外的合作研究和学术交流的时间。</w:t>
            </w:r>
          </w:p>
          <w:p>
            <w:pPr>
              <w:autoSpaceDE w:val="0"/>
              <w:autoSpaceDN w:val="0"/>
              <w:spacing w:line="328" w:lineRule="atLeast"/>
              <w:jc w:val="left"/>
            </w:pPr>
            <w:r>
              <w:rPr>
                <w:rFonts w:hint="eastAsia"/>
              </w:rPr>
              <w:t xml:space="preserve">    3．加强监督和管理。学校责成社会科学研究院指定专人负责重大课题全过程的监督和管理工作，包括：</w:t>
            </w:r>
          </w:p>
          <w:p>
            <w:pPr>
              <w:autoSpaceDE w:val="0"/>
              <w:autoSpaceDN w:val="0"/>
              <w:spacing w:line="328" w:lineRule="atLeast"/>
              <w:jc w:val="left"/>
            </w:pPr>
            <w:r>
              <w:rPr>
                <w:rFonts w:hint="eastAsia"/>
              </w:rPr>
              <w:t xml:space="preserve">    （1）指定专人负责。社会科学研究院指派专门领导具体负责对该课题全过程的监督和管理工作。</w:t>
            </w:r>
          </w:p>
          <w:p>
            <w:pPr>
              <w:autoSpaceDE w:val="0"/>
              <w:autoSpaceDN w:val="0"/>
              <w:spacing w:line="328" w:lineRule="atLeast"/>
              <w:jc w:val="left"/>
            </w:pPr>
            <w:r>
              <w:rPr>
                <w:rFonts w:hint="eastAsia"/>
              </w:rPr>
              <w:t xml:space="preserve">    （2）做好服务工作。社会科学研究院及时听取课题组的意见，及时解决课题研究中存在的问题和困难，为课题实施做好服务工作。</w:t>
            </w:r>
          </w:p>
          <w:p>
            <w:pPr>
              <w:autoSpaceDE w:val="0"/>
              <w:autoSpaceDN w:val="0"/>
              <w:spacing w:line="328" w:lineRule="atLeast"/>
              <w:jc w:val="left"/>
            </w:pPr>
            <w:r>
              <w:rPr>
                <w:rFonts w:hint="eastAsia"/>
              </w:rPr>
              <w:t xml:space="preserve">    （3）规范课题管理。组织课题组主要成员认真学习教育部社会科学司关于教育部哲学社会科学研究重大项目的管理规定，帮助课题组了解有关规章制度，以指导课题组顺利开展研究。</w:t>
            </w:r>
          </w:p>
          <w:p>
            <w:pPr>
              <w:autoSpaceDE w:val="0"/>
              <w:autoSpaceDN w:val="0"/>
              <w:spacing w:line="328" w:lineRule="atLeast"/>
              <w:jc w:val="left"/>
            </w:pPr>
            <w:r>
              <w:rPr>
                <w:rFonts w:hint="eastAsia"/>
              </w:rPr>
              <w:t xml:space="preserve">    （4）建立课题档案，定期检查。为课题组建立详细完整的研究档案，便于及时进行检查，定期掌握课题研究进展。</w:t>
            </w:r>
          </w:p>
          <w:p>
            <w:pPr>
              <w:autoSpaceDE w:val="0"/>
              <w:autoSpaceDN w:val="0"/>
              <w:spacing w:line="328" w:lineRule="atLeast"/>
              <w:jc w:val="left"/>
            </w:pPr>
            <w:r>
              <w:rPr>
                <w:rFonts w:hint="eastAsia"/>
              </w:rPr>
              <w:t xml:space="preserve">    （5）做好课题研究成果的宣传工作。向学校、教育部社会科学司及相关部门及时报送课题研究动态、研究成果，并做好宣传工作。</w:t>
            </w:r>
          </w:p>
          <w:p>
            <w:pPr>
              <w:autoSpaceDE w:val="0"/>
              <w:autoSpaceDN w:val="0"/>
              <w:spacing w:line="328" w:lineRule="atLeast"/>
              <w:ind w:firstLine="420" w:firstLineChars="200"/>
              <w:jc w:val="left"/>
            </w:pPr>
            <w:r>
              <w:rPr>
                <w:rFonts w:hint="eastAsia"/>
              </w:rPr>
              <w:t>浙江</w:t>
            </w:r>
            <w:r>
              <w:rPr>
                <w:rFonts w:hint="eastAsia"/>
                <w:lang w:val="en-US" w:eastAsia="zh-CN"/>
              </w:rPr>
              <w:t>外国语学院</w:t>
            </w:r>
            <w:r>
              <w:rPr>
                <w:rFonts w:hint="eastAsia"/>
              </w:rPr>
              <w:t>同意承担本项目的管理任务和信誉保证。请予以支持！</w:t>
            </w: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pPr>
              <w:autoSpaceDE w:val="0"/>
              <w:autoSpaceDN w:val="0"/>
              <w:spacing w:line="328" w:lineRule="atLeast"/>
              <w:jc w:val="left"/>
            </w:pPr>
            <w:r>
              <w:rPr>
                <w:rFonts w:hint="eastAsia"/>
              </w:rPr>
              <w:t xml:space="preserve">                                                        2024年9月18日</w:t>
            </w:r>
          </w:p>
          <w:p>
            <w:pPr>
              <w:autoSpaceDE w:val="0"/>
              <w:autoSpaceDN w:val="0"/>
              <w:spacing w:line="328" w:lineRule="atLeast"/>
              <w:jc w:val="left"/>
            </w:pPr>
          </w:p>
        </w:tc>
      </w:tr>
    </w:tbl>
    <w:p>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3FC720-D312-4684-AFD1-4B346DCBE2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2" w:fontKey="{5CBAAE02-41BB-4F5B-9CDF-922D4AB54B7D}"/>
  </w:font>
  <w:font w:name="等线">
    <w:panose1 w:val="02010600030101010101"/>
    <w:charset w:val="86"/>
    <w:family w:val="auto"/>
    <w:pitch w:val="default"/>
    <w:sig w:usb0="A00002BF" w:usb1="38CF7CFA" w:usb2="00000016" w:usb3="00000000" w:csb0="0004000F" w:csb1="00000000"/>
    <w:embedRegular r:id="rId3" w:fontKey="{A4CDC9C7-770B-46B3-BB7C-6BA027300E61}"/>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embedRegular r:id="rId4" w:fontKey="{306DFA6E-3F65-4ACB-B17A-BAFB0DE9C983}"/>
  </w:font>
  <w:font w:name="方正小标宋简体">
    <w:panose1 w:val="02000000000000000000"/>
    <w:charset w:val="86"/>
    <w:family w:val="auto"/>
    <w:pitch w:val="default"/>
    <w:sig w:usb0="00000001" w:usb1="08000000" w:usb2="00000000" w:usb3="00000000" w:csb0="00040000" w:csb1="00000000"/>
    <w:embedRegular r:id="rId5" w:fontKey="{0772E566-3F44-4814-AC8E-4BAE87A0BCA7}"/>
  </w:font>
  <w:font w:name="仿宋_GB2312">
    <w:altName w:val="仿宋"/>
    <w:panose1 w:val="02010609030101010101"/>
    <w:charset w:val="86"/>
    <w:family w:val="modern"/>
    <w:pitch w:val="default"/>
    <w:sig w:usb0="00000000" w:usb1="00000000" w:usb2="00000010" w:usb3="00000000" w:csb0="00040000" w:csb1="00000000"/>
    <w:embedRegular r:id="rId6" w:fontKey="{1AD575D6-664B-4B74-82CC-F0FD4F18281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1"/>
                              <w:rFonts w:ascii="Times New Roman" w:hAnsi="Times New Roman" w:cs="Times New Roman"/>
                              <w:sz w:val="28"/>
                              <w:szCs w:val="28"/>
                            </w:rPr>
                          </w:pPr>
                          <w:r>
                            <w:rPr>
                              <w:rStyle w:val="11"/>
                              <w:rFonts w:hint="eastAsia" w:ascii="Times New Roman" w:hAnsi="Times New Roman" w:cs="Times New Roman"/>
                              <w:sz w:val="28"/>
                              <w:szCs w:val="28"/>
                            </w:rPr>
                            <w:t xml:space="preserve">— </w:t>
                          </w:r>
                          <w:r>
                            <w:rPr>
                              <w:rStyle w:val="11"/>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Style w:val="11"/>
                              <w:rFonts w:ascii="Times New Roman" w:hAnsi="Times New Roman" w:cs="Times New Roman"/>
                              <w:sz w:val="28"/>
                              <w:szCs w:val="28"/>
                            </w:rPr>
                            <w:fldChar w:fldCharType="separate"/>
                          </w:r>
                          <w:r>
                            <w:rPr>
                              <w:rStyle w:val="11"/>
                              <w:rFonts w:ascii="Times New Roman" w:hAnsi="Times New Roman" w:cs="Times New Roman"/>
                              <w:sz w:val="28"/>
                              <w:szCs w:val="28"/>
                            </w:rPr>
                            <w:t>15</w:t>
                          </w:r>
                          <w:r>
                            <w:rPr>
                              <w:rStyle w:val="11"/>
                              <w:rFonts w:ascii="Times New Roman" w:hAnsi="Times New Roman" w:cs="Times New Roman"/>
                              <w:sz w:val="28"/>
                              <w:szCs w:val="28"/>
                            </w:rPr>
                            <w:fldChar w:fldCharType="end"/>
                          </w:r>
                          <w:r>
                            <w:rPr>
                              <w:rStyle w:val="11"/>
                              <w:rFonts w:hint="eastAsia"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Style w:val="11"/>
                        <w:rFonts w:ascii="Times New Roman" w:hAnsi="Times New Roman" w:cs="Times New Roman"/>
                        <w:sz w:val="28"/>
                        <w:szCs w:val="28"/>
                      </w:rPr>
                    </w:pPr>
                    <w:r>
                      <w:rPr>
                        <w:rStyle w:val="11"/>
                        <w:rFonts w:hint="eastAsia" w:ascii="Times New Roman" w:hAnsi="Times New Roman" w:cs="Times New Roman"/>
                        <w:sz w:val="28"/>
                        <w:szCs w:val="28"/>
                      </w:rPr>
                      <w:t xml:space="preserve">— </w:t>
                    </w:r>
                    <w:r>
                      <w:rPr>
                        <w:rStyle w:val="11"/>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Style w:val="11"/>
                        <w:rFonts w:ascii="Times New Roman" w:hAnsi="Times New Roman" w:cs="Times New Roman"/>
                        <w:sz w:val="28"/>
                        <w:szCs w:val="28"/>
                      </w:rPr>
                      <w:fldChar w:fldCharType="separate"/>
                    </w:r>
                    <w:r>
                      <w:rPr>
                        <w:rStyle w:val="11"/>
                        <w:rFonts w:ascii="Times New Roman" w:hAnsi="Times New Roman" w:cs="Times New Roman"/>
                        <w:sz w:val="28"/>
                        <w:szCs w:val="28"/>
                      </w:rPr>
                      <w:t>15</w:t>
                    </w:r>
                    <w:r>
                      <w:rPr>
                        <w:rStyle w:val="11"/>
                        <w:rFonts w:ascii="Times New Roman" w:hAnsi="Times New Roman" w:cs="Times New Roman"/>
                        <w:sz w:val="28"/>
                        <w:szCs w:val="28"/>
                      </w:rPr>
                      <w:fldChar w:fldCharType="end"/>
                    </w:r>
                    <w:r>
                      <w:rPr>
                        <w:rStyle w:val="11"/>
                        <w:rFonts w:hint="eastAsia"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4ZjVhNTJmNjIzNmRjZGIwOTE2NjNmZjdmNmQ2MjUifQ=="/>
  </w:docVars>
  <w:rsids>
    <w:rsidRoot w:val="00850444"/>
    <w:rsid w:val="00015C30"/>
    <w:rsid w:val="00096BFF"/>
    <w:rsid w:val="000B5B67"/>
    <w:rsid w:val="0013105B"/>
    <w:rsid w:val="00147A13"/>
    <w:rsid w:val="00157792"/>
    <w:rsid w:val="001577B5"/>
    <w:rsid w:val="00182D5D"/>
    <w:rsid w:val="00182F67"/>
    <w:rsid w:val="00194783"/>
    <w:rsid w:val="001D17A1"/>
    <w:rsid w:val="001D2D91"/>
    <w:rsid w:val="001D6EA1"/>
    <w:rsid w:val="001E3945"/>
    <w:rsid w:val="001F07DB"/>
    <w:rsid w:val="00207296"/>
    <w:rsid w:val="00214BE1"/>
    <w:rsid w:val="00216868"/>
    <w:rsid w:val="0023103C"/>
    <w:rsid w:val="00240D85"/>
    <w:rsid w:val="002453CC"/>
    <w:rsid w:val="00280448"/>
    <w:rsid w:val="00294EBF"/>
    <w:rsid w:val="002A1D50"/>
    <w:rsid w:val="002A47D9"/>
    <w:rsid w:val="002B32CC"/>
    <w:rsid w:val="002B4382"/>
    <w:rsid w:val="002D1EFB"/>
    <w:rsid w:val="002E4204"/>
    <w:rsid w:val="002F39D5"/>
    <w:rsid w:val="002F7F50"/>
    <w:rsid w:val="003034D2"/>
    <w:rsid w:val="00367531"/>
    <w:rsid w:val="003708ED"/>
    <w:rsid w:val="00374915"/>
    <w:rsid w:val="003970D5"/>
    <w:rsid w:val="003A242B"/>
    <w:rsid w:val="003C359B"/>
    <w:rsid w:val="003F3F0C"/>
    <w:rsid w:val="00402ADE"/>
    <w:rsid w:val="00435430"/>
    <w:rsid w:val="0045402A"/>
    <w:rsid w:val="0045783E"/>
    <w:rsid w:val="00482D5C"/>
    <w:rsid w:val="00487FA3"/>
    <w:rsid w:val="004E63C2"/>
    <w:rsid w:val="004F643D"/>
    <w:rsid w:val="00500544"/>
    <w:rsid w:val="005224AA"/>
    <w:rsid w:val="00522EDF"/>
    <w:rsid w:val="00537527"/>
    <w:rsid w:val="0054513B"/>
    <w:rsid w:val="00546E81"/>
    <w:rsid w:val="00553191"/>
    <w:rsid w:val="00555308"/>
    <w:rsid w:val="00587BD3"/>
    <w:rsid w:val="005C37DA"/>
    <w:rsid w:val="005D437D"/>
    <w:rsid w:val="00601104"/>
    <w:rsid w:val="00610918"/>
    <w:rsid w:val="0065250D"/>
    <w:rsid w:val="00657EBC"/>
    <w:rsid w:val="0066018B"/>
    <w:rsid w:val="00660543"/>
    <w:rsid w:val="00671154"/>
    <w:rsid w:val="0068228E"/>
    <w:rsid w:val="00692362"/>
    <w:rsid w:val="006976A7"/>
    <w:rsid w:val="006A1B39"/>
    <w:rsid w:val="006A7936"/>
    <w:rsid w:val="006D6CD7"/>
    <w:rsid w:val="006F0C03"/>
    <w:rsid w:val="006F18CD"/>
    <w:rsid w:val="00701D3C"/>
    <w:rsid w:val="00705D16"/>
    <w:rsid w:val="007100FD"/>
    <w:rsid w:val="007146B4"/>
    <w:rsid w:val="007732D3"/>
    <w:rsid w:val="007776DB"/>
    <w:rsid w:val="00781702"/>
    <w:rsid w:val="007838A3"/>
    <w:rsid w:val="00792F3F"/>
    <w:rsid w:val="007A189C"/>
    <w:rsid w:val="007B4BDF"/>
    <w:rsid w:val="007B684C"/>
    <w:rsid w:val="007C0BB6"/>
    <w:rsid w:val="007E2121"/>
    <w:rsid w:val="008009AD"/>
    <w:rsid w:val="008123E4"/>
    <w:rsid w:val="00815B26"/>
    <w:rsid w:val="00823ECA"/>
    <w:rsid w:val="00845F43"/>
    <w:rsid w:val="00850444"/>
    <w:rsid w:val="008F4764"/>
    <w:rsid w:val="00904248"/>
    <w:rsid w:val="00907485"/>
    <w:rsid w:val="009158C8"/>
    <w:rsid w:val="00923D7E"/>
    <w:rsid w:val="00931D0E"/>
    <w:rsid w:val="00934A23"/>
    <w:rsid w:val="00941CAB"/>
    <w:rsid w:val="00943417"/>
    <w:rsid w:val="00945B1B"/>
    <w:rsid w:val="009512A5"/>
    <w:rsid w:val="0095621A"/>
    <w:rsid w:val="009905E4"/>
    <w:rsid w:val="009934B0"/>
    <w:rsid w:val="00995E64"/>
    <w:rsid w:val="009B352E"/>
    <w:rsid w:val="009B6877"/>
    <w:rsid w:val="009C2F4E"/>
    <w:rsid w:val="009D2126"/>
    <w:rsid w:val="009D6D51"/>
    <w:rsid w:val="009F7D95"/>
    <w:rsid w:val="00A03FE2"/>
    <w:rsid w:val="00A10946"/>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14F23"/>
    <w:rsid w:val="00C244D7"/>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8646D"/>
    <w:rsid w:val="00D970B6"/>
    <w:rsid w:val="00DA6558"/>
    <w:rsid w:val="00DB1941"/>
    <w:rsid w:val="00DC271A"/>
    <w:rsid w:val="00DD7CD9"/>
    <w:rsid w:val="00DF5360"/>
    <w:rsid w:val="00E04B58"/>
    <w:rsid w:val="00E14861"/>
    <w:rsid w:val="00E21CE2"/>
    <w:rsid w:val="00E25278"/>
    <w:rsid w:val="00E33BFF"/>
    <w:rsid w:val="00E4084D"/>
    <w:rsid w:val="00E648F8"/>
    <w:rsid w:val="00E70856"/>
    <w:rsid w:val="00E72594"/>
    <w:rsid w:val="00E94A1A"/>
    <w:rsid w:val="00EA4CAD"/>
    <w:rsid w:val="00EA4F58"/>
    <w:rsid w:val="00EA5EDB"/>
    <w:rsid w:val="00EB5318"/>
    <w:rsid w:val="00ED241D"/>
    <w:rsid w:val="00EE2D5C"/>
    <w:rsid w:val="00F04015"/>
    <w:rsid w:val="00F11101"/>
    <w:rsid w:val="00F322BE"/>
    <w:rsid w:val="00F75BEE"/>
    <w:rsid w:val="00F85C31"/>
    <w:rsid w:val="00F94359"/>
    <w:rsid w:val="00F96EBC"/>
    <w:rsid w:val="0CDA70AA"/>
    <w:rsid w:val="229B7187"/>
    <w:rsid w:val="31C704B8"/>
    <w:rsid w:val="5A8D10D0"/>
    <w:rsid w:val="62B79CE6"/>
    <w:rsid w:val="6A606CA4"/>
    <w:rsid w:val="739BFEED"/>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after="160"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16"/>
    <w:autoRedefine/>
    <w:qFormat/>
    <w:uiPriority w:val="9"/>
    <w:pPr>
      <w:keepNext/>
      <w:keepLines/>
      <w:spacing w:before="340" w:after="330" w:line="578" w:lineRule="atLeast"/>
      <w:outlineLvl w:val="0"/>
    </w:pPr>
    <w:rPr>
      <w:b/>
      <w:bCs/>
      <w:kern w:val="44"/>
      <w:sz w:val="44"/>
      <w:szCs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autoRedefine/>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autoRedefine/>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字符"/>
    <w:basedOn w:val="10"/>
    <w:link w:val="6"/>
    <w:autoRedefine/>
    <w:qFormat/>
    <w:uiPriority w:val="99"/>
    <w:rPr>
      <w:sz w:val="18"/>
      <w:szCs w:val="18"/>
    </w:rPr>
  </w:style>
  <w:style w:type="character" w:customStyle="1" w:styleId="13">
    <w:name w:val="页脚 字符"/>
    <w:basedOn w:val="10"/>
    <w:link w:val="5"/>
    <w:autoRedefine/>
    <w:qFormat/>
    <w:uiPriority w:val="99"/>
    <w:rPr>
      <w:sz w:val="18"/>
      <w:szCs w:val="18"/>
    </w:rPr>
  </w:style>
  <w:style w:type="character" w:customStyle="1" w:styleId="14">
    <w:name w:val="批注框文本 字符"/>
    <w:basedOn w:val="10"/>
    <w:link w:val="4"/>
    <w:semiHidden/>
    <w:qFormat/>
    <w:uiPriority w:val="99"/>
    <w:rPr>
      <w:rFonts w:ascii="Times New Roman" w:hAnsi="Times New Roman" w:eastAsia="宋体" w:cs="Times New Roman"/>
      <w:kern w:val="0"/>
      <w:sz w:val="18"/>
      <w:szCs w:val="18"/>
    </w:rPr>
  </w:style>
  <w:style w:type="paragraph" w:styleId="15">
    <w:name w:val="List Paragraph"/>
    <w:basedOn w:val="1"/>
    <w:autoRedefine/>
    <w:qFormat/>
    <w:uiPriority w:val="34"/>
    <w:pPr>
      <w:ind w:firstLine="420" w:firstLineChars="200"/>
    </w:pPr>
  </w:style>
  <w:style w:type="character" w:customStyle="1" w:styleId="16">
    <w:name w:val="标题 1 字符"/>
    <w:basedOn w:val="10"/>
    <w:link w:val="2"/>
    <w:autoRedefine/>
    <w:qFormat/>
    <w:uiPriority w:val="9"/>
    <w:rPr>
      <w:rFonts w:ascii="Times New Roman" w:hAnsi="Times New Roman" w:eastAsia="宋体" w:cs="Times New Roman"/>
      <w:b/>
      <w:bCs/>
      <w:kern w:val="44"/>
      <w:sz w:val="44"/>
      <w:szCs w:val="44"/>
    </w:rPr>
  </w:style>
  <w:style w:type="paragraph" w:customStyle="1" w:styleId="17">
    <w:name w:val="TOC 标题1"/>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630</Words>
  <Characters>3596</Characters>
  <Lines>29</Lines>
  <Paragraphs>8</Paragraphs>
  <TotalTime>18</TotalTime>
  <ScaleCrop>false</ScaleCrop>
  <LinksUpToDate>false</LinksUpToDate>
  <CharactersWithSpaces>4218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2019-07-10T08:52:00Z</dcterms:created>
  <dc:creator>haize zhang</dc:creator>
  <cp:lastModifiedBy>WPS_1647569898</cp:lastModifiedBy>
  <cp:lastPrinted>2024-08-05T15:21:00Z</cp:lastPrinted>
  <dcterms:modified xsi:type="dcterms:W3CDTF">2024-08-07T13:36:09Z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8D5C902E3FD0415493D86223D8A44D03_12</vt:lpwstr>
  </property>
</Properties>
</file>